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AD3F" w14:textId="77777777" w:rsidR="00CF5E0A" w:rsidRDefault="00CF5E0A" w:rsidP="00CF5E0A">
      <w:pPr>
        <w:pStyle w:val="Akapitzlist1"/>
        <w:spacing w:line="360" w:lineRule="auto"/>
        <w:jc w:val="center"/>
        <w:rPr>
          <w:rFonts w:eastAsia="Tahoma" w:hAnsi="Times New Roman" w:cs="Times New Roman"/>
          <w:b/>
          <w:bCs/>
        </w:rPr>
      </w:pPr>
    </w:p>
    <w:p w14:paraId="32730232" w14:textId="056323F5" w:rsidR="00CF5E0A" w:rsidRPr="00CF5E0A" w:rsidRDefault="00CF5E0A" w:rsidP="00CF5E0A">
      <w:pPr>
        <w:pStyle w:val="Akapitzlist1"/>
        <w:spacing w:line="360" w:lineRule="auto"/>
        <w:jc w:val="center"/>
        <w:rPr>
          <w:rFonts w:eastAsia="Tahoma" w:hAnsi="Times New Roman" w:cs="Times New Roman"/>
          <w:b/>
          <w:bCs/>
          <w:sz w:val="28"/>
          <w:szCs w:val="28"/>
        </w:rPr>
      </w:pPr>
      <w:r w:rsidRPr="00CF5E0A">
        <w:rPr>
          <w:rFonts w:eastAsia="Tahoma" w:hAnsi="Times New Roman" w:cs="Times New Roman"/>
          <w:b/>
          <w:bCs/>
          <w:sz w:val="28"/>
          <w:szCs w:val="28"/>
        </w:rPr>
        <w:t>Regulamin konkursu „Orły Wprost 2025”</w:t>
      </w:r>
    </w:p>
    <w:p w14:paraId="0127F8E8" w14:textId="77777777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</w:p>
    <w:p w14:paraId="75848D5B" w14:textId="77777777" w:rsidR="00CF5E0A" w:rsidRPr="00CF5E0A" w:rsidRDefault="00CF5E0A" w:rsidP="00CF5E0A">
      <w:pPr>
        <w:pStyle w:val="Akapitzlist1"/>
        <w:spacing w:line="360" w:lineRule="auto"/>
        <w:jc w:val="center"/>
        <w:rPr>
          <w:rFonts w:eastAsia="Tahoma" w:hAnsi="Times New Roman" w:cs="Times New Roman"/>
          <w:b/>
          <w:bCs/>
        </w:rPr>
      </w:pPr>
      <w:r w:rsidRPr="00CF5E0A">
        <w:rPr>
          <w:rFonts w:eastAsia="Tahoma" w:hAnsi="Times New Roman" w:cs="Times New Roman"/>
          <w:b/>
          <w:bCs/>
        </w:rPr>
        <w:t>§ 1 Postanowienia ogólne</w:t>
      </w:r>
    </w:p>
    <w:p w14:paraId="792FDB49" w14:textId="77777777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</w:p>
    <w:p w14:paraId="5F2A400F" w14:textId="10AA97E8" w:rsidR="00CF5E0A" w:rsidRPr="00CF5E0A" w:rsidRDefault="00CF5E0A" w:rsidP="00F3582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1.</w:t>
      </w:r>
      <w:r w:rsidRPr="00CF5E0A">
        <w:rPr>
          <w:rFonts w:eastAsia="Tahoma" w:hAnsi="Times New Roman" w:cs="Times New Roman"/>
        </w:rPr>
        <w:tab/>
        <w:t xml:space="preserve">Organizatorem konkursu „Orły Wprost” (dalej „Konkurs”) jest spółka pod firmą Agencja Wydawniczo – Reklamowa „WPROST” sp. z o.o. z siedzibą w Warszawie, przy al. Jerozolimskich 212, 02-486 Warszawa, wpisana do rejestru przedsiębiorców prowadzonego przez Sąd Rejonowy dla m.st. Warszawy w Warszawie, </w:t>
      </w:r>
      <w:r w:rsidR="00F3582A" w:rsidRPr="00F3582A">
        <w:rPr>
          <w:rFonts w:eastAsia="Tahoma" w:hAnsi="Times New Roman" w:cs="Times New Roman"/>
        </w:rPr>
        <w:t>XIV</w:t>
      </w:r>
      <w:r w:rsidRPr="00CF5E0A">
        <w:rPr>
          <w:rFonts w:eastAsia="Tahoma" w:hAnsi="Times New Roman" w:cs="Times New Roman"/>
        </w:rPr>
        <w:t xml:space="preserve"> Wydział Gospodarczy Krajowego Rejestru Sądowego pod numerem KRS: 0000008283,  NIP:  7790001166,  o  kapitale  zakładowym  w  wysokości  50.000,00  zł,  (dalej</w:t>
      </w:r>
      <w:r w:rsidR="00F3582A">
        <w:rPr>
          <w:rFonts w:eastAsia="Tahoma" w:hAnsi="Times New Roman" w:cs="Times New Roman"/>
        </w:rPr>
        <w:t xml:space="preserve"> </w:t>
      </w:r>
      <w:r w:rsidRPr="00CF5E0A">
        <w:rPr>
          <w:rFonts w:eastAsia="Tahoma" w:hAnsi="Times New Roman" w:cs="Times New Roman"/>
        </w:rPr>
        <w:t>„Organizator”).</w:t>
      </w:r>
    </w:p>
    <w:p w14:paraId="72E8614E" w14:textId="77777777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2.</w:t>
      </w:r>
      <w:r w:rsidRPr="00CF5E0A">
        <w:rPr>
          <w:rFonts w:eastAsia="Tahoma" w:hAnsi="Times New Roman" w:cs="Times New Roman"/>
        </w:rPr>
        <w:tab/>
        <w:t>Niniejszy regulamin określa zasady przyznania nagród “Orły Wprost” (dalej "Regulamin").</w:t>
      </w:r>
    </w:p>
    <w:p w14:paraId="2A94A73D" w14:textId="56504946" w:rsidR="00BC1634" w:rsidRDefault="00CF5E0A" w:rsidP="00BC1634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3.</w:t>
      </w:r>
      <w:r w:rsidRPr="00CF5E0A">
        <w:rPr>
          <w:rFonts w:eastAsia="Tahoma" w:hAnsi="Times New Roman" w:cs="Times New Roman"/>
        </w:rPr>
        <w:tab/>
      </w:r>
      <w:r w:rsidR="00BC1634" w:rsidRPr="00BC1634">
        <w:rPr>
          <w:rFonts w:eastAsia="Tahoma" w:hAnsi="Times New Roman" w:cs="Times New Roman"/>
        </w:rPr>
        <w:t>Organizator Konkursu powołuje komisję, w której skład wchodzą, przedstawiciele Organizatora oraz przedstawiciele Małopolskiego Urzędu Marszałkowskiego (dalej:</w:t>
      </w:r>
      <w:r w:rsidR="007649C2">
        <w:rPr>
          <w:rFonts w:eastAsia="Tahoma" w:hAnsi="Times New Roman" w:cs="Times New Roman"/>
        </w:rPr>
        <w:t xml:space="preserve"> </w:t>
      </w:r>
      <w:r w:rsidR="00BC1634" w:rsidRPr="00BC1634">
        <w:rPr>
          <w:rFonts w:eastAsia="Tahoma" w:hAnsi="Times New Roman" w:cs="Times New Roman"/>
        </w:rPr>
        <w:t>„Komisja”). Zadaniem Komisji jest stałe czuwanie nad prawidłowym przebiegiem procesu</w:t>
      </w:r>
      <w:r w:rsidR="00BC1634">
        <w:rPr>
          <w:rFonts w:eastAsia="Tahoma" w:hAnsi="Times New Roman" w:cs="Times New Roman"/>
        </w:rPr>
        <w:t xml:space="preserve"> </w:t>
      </w:r>
      <w:r w:rsidR="00BC1634" w:rsidRPr="00BC1634">
        <w:rPr>
          <w:rFonts w:eastAsia="Tahoma" w:hAnsi="Times New Roman" w:cs="Times New Roman"/>
        </w:rPr>
        <w:t>przyznania nagród, wybranie zwycięzców oraz podejmowanie decyzji w kwestiach nieujętych</w:t>
      </w:r>
      <w:r w:rsidR="00BC1634">
        <w:rPr>
          <w:rFonts w:eastAsia="Tahoma" w:hAnsi="Times New Roman" w:cs="Times New Roman"/>
        </w:rPr>
        <w:t xml:space="preserve"> </w:t>
      </w:r>
      <w:r w:rsidR="00BC1634" w:rsidRPr="00BC1634">
        <w:rPr>
          <w:rFonts w:eastAsia="Tahoma" w:hAnsi="Times New Roman" w:cs="Times New Roman"/>
        </w:rPr>
        <w:t>w niniejszym Regulaminie. Komisja będzie składać się z Członków wybranych przez</w:t>
      </w:r>
      <w:r w:rsidR="00BC1634">
        <w:rPr>
          <w:rFonts w:eastAsia="Tahoma" w:hAnsi="Times New Roman" w:cs="Times New Roman"/>
        </w:rPr>
        <w:t xml:space="preserve"> </w:t>
      </w:r>
      <w:r w:rsidR="00BC1634" w:rsidRPr="00BC1634">
        <w:rPr>
          <w:rFonts w:eastAsia="Tahoma" w:hAnsi="Times New Roman" w:cs="Times New Roman"/>
        </w:rPr>
        <w:t>Organizatora oraz przedstawicieli Małopolskiego Urzędu Marszałkowskiego</w:t>
      </w:r>
      <w:r w:rsidR="00BC1634">
        <w:rPr>
          <w:rFonts w:eastAsia="Tahoma" w:hAnsi="Times New Roman" w:cs="Times New Roman"/>
        </w:rPr>
        <w:t>.</w:t>
      </w:r>
    </w:p>
    <w:p w14:paraId="0B5F2F9E" w14:textId="4C9927B2" w:rsidR="00CF5E0A" w:rsidRPr="00CF5E0A" w:rsidRDefault="00CF5E0A" w:rsidP="00BC1634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4.</w:t>
      </w:r>
      <w:r w:rsidRPr="00CF5E0A">
        <w:rPr>
          <w:rFonts w:eastAsia="Tahoma" w:hAnsi="Times New Roman" w:cs="Times New Roman"/>
        </w:rPr>
        <w:tab/>
        <w:t>Konkurs rozpoczyna się ̨w dniu publicznego ujawnienia niniejszego regulaminu, a kończy się ̨ w dniu w którym członkowie Komisji zgłoszą wszystkich swoich kandydatów do udziału w Konkursie jednak nie później niż na 7 dni roboczych przed Uroczystą Galą Wręczenia Nagród (dalej "Czas Trwania Konkursu"). Po zakończeniu Czasu Trwania Konkursu Komisja podejmie decyzje w przedmiocie</w:t>
      </w:r>
      <w:r>
        <w:rPr>
          <w:rFonts w:eastAsia="Tahoma" w:hAnsi="Times New Roman" w:cs="Times New Roman"/>
        </w:rPr>
        <w:t xml:space="preserve"> </w:t>
      </w:r>
      <w:r w:rsidRPr="00CF5E0A">
        <w:rPr>
          <w:rFonts w:eastAsia="Tahoma" w:hAnsi="Times New Roman" w:cs="Times New Roman"/>
        </w:rPr>
        <w:t>przyznania nagród Orły Wprost. Oficjalne ogłoszenie wyników nastąpi podczas Gal Orły Wprost 202</w:t>
      </w:r>
      <w:r>
        <w:rPr>
          <w:rFonts w:eastAsia="Tahoma" w:hAnsi="Times New Roman" w:cs="Times New Roman"/>
        </w:rPr>
        <w:t>5</w:t>
      </w:r>
      <w:r w:rsidRPr="00CF5E0A">
        <w:rPr>
          <w:rFonts w:eastAsia="Tahoma" w:hAnsi="Times New Roman" w:cs="Times New Roman"/>
        </w:rPr>
        <w:t xml:space="preserve"> lub w innym dniu wyznaczonym przez Organizatora.</w:t>
      </w:r>
    </w:p>
    <w:p w14:paraId="5DB2687C" w14:textId="77777777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5.</w:t>
      </w:r>
      <w:r w:rsidRPr="00CF5E0A">
        <w:rPr>
          <w:rFonts w:eastAsia="Tahoma" w:hAnsi="Times New Roman" w:cs="Times New Roman"/>
        </w:rPr>
        <w:tab/>
        <w:t>Celem konkursu jest wyróżnienie dla firm, samorządów, wybitnych osobowości regionów oraz przedstawicieli nauki, medycyny i działaczy społecznych.</w:t>
      </w:r>
    </w:p>
    <w:p w14:paraId="205F3DB5" w14:textId="77777777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</w:p>
    <w:p w14:paraId="00CF085F" w14:textId="77777777" w:rsidR="00CF5E0A" w:rsidRPr="00CF5E0A" w:rsidRDefault="00CF5E0A" w:rsidP="00CF5E0A">
      <w:pPr>
        <w:pStyle w:val="Akapitzlist1"/>
        <w:spacing w:line="360" w:lineRule="auto"/>
        <w:jc w:val="center"/>
        <w:rPr>
          <w:rFonts w:eastAsia="Tahoma" w:hAnsi="Times New Roman" w:cs="Times New Roman"/>
          <w:b/>
          <w:bCs/>
        </w:rPr>
      </w:pPr>
      <w:r w:rsidRPr="00CF5E0A">
        <w:rPr>
          <w:rFonts w:eastAsia="Tahoma" w:hAnsi="Times New Roman" w:cs="Times New Roman"/>
          <w:b/>
          <w:bCs/>
        </w:rPr>
        <w:t>§ 2 Kategorie</w:t>
      </w:r>
    </w:p>
    <w:p w14:paraId="2180E028" w14:textId="77777777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</w:p>
    <w:p w14:paraId="6824287C" w14:textId="77777777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lastRenderedPageBreak/>
        <w:t>1.</w:t>
      </w:r>
      <w:r w:rsidRPr="00CF5E0A">
        <w:rPr>
          <w:rFonts w:eastAsia="Tahoma" w:hAnsi="Times New Roman" w:cs="Times New Roman"/>
        </w:rPr>
        <w:tab/>
        <w:t>Nagrody “Orły Wprost” przyznawane są w równorzędnych, następujących kategoriach:</w:t>
      </w:r>
    </w:p>
    <w:p w14:paraId="7E58747B" w14:textId="0F8BDEFA" w:rsidR="00CF5E0A" w:rsidRPr="00CF5E0A" w:rsidRDefault="00CF5E0A" w:rsidP="00CF5E0A">
      <w:pPr>
        <w:pStyle w:val="Akapitzlist1"/>
        <w:numPr>
          <w:ilvl w:val="0"/>
          <w:numId w:val="30"/>
        </w:numPr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 xml:space="preserve">Osobowość regionu </w:t>
      </w:r>
    </w:p>
    <w:p w14:paraId="4C319BDF" w14:textId="77777777" w:rsidR="00CF5E0A" w:rsidRDefault="00CF5E0A" w:rsidP="00CF5E0A">
      <w:pPr>
        <w:pStyle w:val="Akapitzlist1"/>
        <w:numPr>
          <w:ilvl w:val="0"/>
          <w:numId w:val="30"/>
        </w:numPr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Samorządowiec Regionu</w:t>
      </w:r>
    </w:p>
    <w:p w14:paraId="1537408D" w14:textId="190C6BCD" w:rsidR="00CF5E0A" w:rsidRDefault="00CF5E0A" w:rsidP="00CF5E0A">
      <w:pPr>
        <w:pStyle w:val="Akapitzlist1"/>
        <w:numPr>
          <w:ilvl w:val="0"/>
          <w:numId w:val="30"/>
        </w:numPr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Firma regionu</w:t>
      </w:r>
    </w:p>
    <w:p w14:paraId="45F564AA" w14:textId="5EA7E827" w:rsidR="00CF5E0A" w:rsidRDefault="00CF5E0A" w:rsidP="00CF5E0A">
      <w:pPr>
        <w:pStyle w:val="Akapitzlist1"/>
        <w:numPr>
          <w:ilvl w:val="0"/>
          <w:numId w:val="30"/>
        </w:numPr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Działacz społeczny</w:t>
      </w:r>
    </w:p>
    <w:p w14:paraId="1B68E1F9" w14:textId="2CA8C35A" w:rsidR="00CF5E0A" w:rsidRDefault="00CF5E0A" w:rsidP="00CF5E0A">
      <w:pPr>
        <w:pStyle w:val="Akapitzlist1"/>
        <w:numPr>
          <w:ilvl w:val="0"/>
          <w:numId w:val="30"/>
        </w:numPr>
        <w:spacing w:line="360" w:lineRule="auto"/>
        <w:jc w:val="both"/>
        <w:rPr>
          <w:rFonts w:eastAsia="Tahoma" w:hAnsi="Times New Roman" w:cs="Times New Roman"/>
        </w:rPr>
      </w:pPr>
      <w:r>
        <w:rPr>
          <w:rFonts w:eastAsia="Tahoma" w:hAnsi="Times New Roman" w:cs="Times New Roman"/>
        </w:rPr>
        <w:t>I</w:t>
      </w:r>
      <w:r w:rsidRPr="00CF5E0A">
        <w:rPr>
          <w:rFonts w:eastAsia="Tahoma" w:hAnsi="Times New Roman" w:cs="Times New Roman"/>
        </w:rPr>
        <w:t>nnowacyjna firma</w:t>
      </w:r>
    </w:p>
    <w:p w14:paraId="42C989E4" w14:textId="77777777" w:rsidR="00CF5E0A" w:rsidRDefault="00CF5E0A" w:rsidP="00CF5E0A">
      <w:pPr>
        <w:pStyle w:val="Akapitzlist1"/>
        <w:numPr>
          <w:ilvl w:val="0"/>
          <w:numId w:val="30"/>
        </w:numPr>
        <w:spacing w:line="360" w:lineRule="auto"/>
        <w:jc w:val="both"/>
        <w:rPr>
          <w:rFonts w:eastAsia="Tahoma" w:hAnsi="Times New Roman" w:cs="Times New Roman"/>
        </w:rPr>
      </w:pPr>
      <w:r>
        <w:rPr>
          <w:rFonts w:eastAsia="Tahoma" w:hAnsi="Times New Roman" w:cs="Times New Roman"/>
        </w:rPr>
        <w:t>I</w:t>
      </w:r>
      <w:r w:rsidRPr="00CF5E0A">
        <w:rPr>
          <w:rFonts w:eastAsia="Tahoma" w:hAnsi="Times New Roman" w:cs="Times New Roman"/>
        </w:rPr>
        <w:t>nwestycja regionu</w:t>
      </w:r>
    </w:p>
    <w:p w14:paraId="464CC48A" w14:textId="77777777" w:rsidR="00CF5E0A" w:rsidRDefault="00CF5E0A" w:rsidP="00CF5E0A">
      <w:pPr>
        <w:pStyle w:val="Akapitzlist1"/>
        <w:numPr>
          <w:ilvl w:val="0"/>
          <w:numId w:val="30"/>
        </w:numPr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Lokalny producent żywności</w:t>
      </w:r>
    </w:p>
    <w:p w14:paraId="58ED7A17" w14:textId="77777777" w:rsidR="00CF5E0A" w:rsidRDefault="00CF5E0A" w:rsidP="00CF5E0A">
      <w:pPr>
        <w:pStyle w:val="Akapitzlist1"/>
        <w:numPr>
          <w:ilvl w:val="0"/>
          <w:numId w:val="30"/>
        </w:numPr>
        <w:spacing w:line="360" w:lineRule="auto"/>
        <w:jc w:val="both"/>
        <w:rPr>
          <w:rFonts w:eastAsia="Tahoma" w:hAnsi="Times New Roman" w:cs="Times New Roman"/>
        </w:rPr>
      </w:pPr>
      <w:r>
        <w:rPr>
          <w:rFonts w:eastAsia="Tahoma" w:hAnsi="Times New Roman" w:cs="Times New Roman"/>
        </w:rPr>
        <w:t>L</w:t>
      </w:r>
      <w:r w:rsidRPr="00CF5E0A">
        <w:rPr>
          <w:rFonts w:eastAsia="Tahoma" w:hAnsi="Times New Roman" w:cs="Times New Roman"/>
        </w:rPr>
        <w:t>udzie nauki</w:t>
      </w:r>
    </w:p>
    <w:p w14:paraId="20CF496A" w14:textId="77777777" w:rsidR="00CF5E0A" w:rsidRDefault="00CF5E0A" w:rsidP="00CF5E0A">
      <w:pPr>
        <w:pStyle w:val="Akapitzlist1"/>
        <w:numPr>
          <w:ilvl w:val="0"/>
          <w:numId w:val="30"/>
        </w:numPr>
        <w:spacing w:line="360" w:lineRule="auto"/>
        <w:jc w:val="both"/>
        <w:rPr>
          <w:rFonts w:eastAsia="Tahoma" w:hAnsi="Times New Roman" w:cs="Times New Roman"/>
        </w:rPr>
      </w:pPr>
      <w:r>
        <w:rPr>
          <w:rFonts w:eastAsia="Tahoma" w:hAnsi="Times New Roman" w:cs="Times New Roman"/>
        </w:rPr>
        <w:t>Ludzie</w:t>
      </w:r>
      <w:r w:rsidRPr="00CF5E0A">
        <w:rPr>
          <w:rFonts w:eastAsia="Tahoma" w:hAnsi="Times New Roman" w:cs="Times New Roman"/>
        </w:rPr>
        <w:t xml:space="preserve"> kultury</w:t>
      </w:r>
    </w:p>
    <w:p w14:paraId="2FE7FB38" w14:textId="77777777" w:rsidR="00CF5E0A" w:rsidRDefault="00CF5E0A" w:rsidP="00CF5E0A">
      <w:pPr>
        <w:pStyle w:val="Akapitzlist1"/>
        <w:numPr>
          <w:ilvl w:val="0"/>
          <w:numId w:val="30"/>
        </w:numPr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Ludzie sztuki</w:t>
      </w:r>
    </w:p>
    <w:p w14:paraId="68F8DC03" w14:textId="5CC91987" w:rsidR="00CF5E0A" w:rsidRPr="00CF5E0A" w:rsidRDefault="00CF5E0A" w:rsidP="00CF5E0A">
      <w:pPr>
        <w:pStyle w:val="Akapitzlist1"/>
        <w:numPr>
          <w:ilvl w:val="0"/>
          <w:numId w:val="30"/>
        </w:numPr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Ludzie sportu</w:t>
      </w:r>
    </w:p>
    <w:p w14:paraId="786E00D1" w14:textId="6994E85E" w:rsidR="00CF5E0A" w:rsidRDefault="00CF5E0A" w:rsidP="00F3582A">
      <w:pPr>
        <w:pStyle w:val="Akapitzlist1"/>
        <w:spacing w:line="360" w:lineRule="auto"/>
        <w:ind w:left="0"/>
        <w:jc w:val="both"/>
        <w:rPr>
          <w:rFonts w:eastAsia="Tahoma" w:hAnsi="Times New Roman" w:cs="Times New Roman"/>
        </w:rPr>
      </w:pPr>
    </w:p>
    <w:p w14:paraId="5659A003" w14:textId="61B30A8E" w:rsidR="00CF5E0A" w:rsidRPr="00CF5E0A" w:rsidRDefault="00F3582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  <w:r>
        <w:rPr>
          <w:rFonts w:eastAsia="Tahoma" w:hAnsi="Times New Roman" w:cs="Times New Roman"/>
        </w:rPr>
        <w:t>2</w:t>
      </w:r>
      <w:r w:rsidR="00CF5E0A">
        <w:rPr>
          <w:rFonts w:eastAsia="Tahoma" w:hAnsi="Times New Roman" w:cs="Times New Roman"/>
        </w:rPr>
        <w:t>.</w:t>
      </w:r>
      <w:r w:rsidR="00CF5E0A">
        <w:rPr>
          <w:rFonts w:eastAsia="Tahoma" w:hAnsi="Times New Roman" w:cs="Times New Roman"/>
        </w:rPr>
        <w:tab/>
      </w:r>
      <w:r w:rsidRPr="00F3582A">
        <w:rPr>
          <w:rFonts w:eastAsia="Tahoma" w:hAnsi="Times New Roman" w:cs="Times New Roman"/>
        </w:rPr>
        <w:t>Organizator zastrzega sobie prawo do zmiany Regulaminu, w zakresie zmiany nazw kategorii lub ich liczby.</w:t>
      </w:r>
    </w:p>
    <w:p w14:paraId="6A23BAD9" w14:textId="77777777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 xml:space="preserve"> </w:t>
      </w:r>
    </w:p>
    <w:p w14:paraId="77C40A38" w14:textId="77777777" w:rsidR="00CF5E0A" w:rsidRPr="00CF5E0A" w:rsidRDefault="00CF5E0A" w:rsidP="00CF5E0A">
      <w:pPr>
        <w:pStyle w:val="Akapitzlist1"/>
        <w:spacing w:line="360" w:lineRule="auto"/>
        <w:jc w:val="center"/>
        <w:rPr>
          <w:rFonts w:eastAsia="Tahoma" w:hAnsi="Times New Roman" w:cs="Times New Roman"/>
          <w:b/>
          <w:bCs/>
        </w:rPr>
      </w:pPr>
      <w:r w:rsidRPr="00CF5E0A">
        <w:rPr>
          <w:rFonts w:eastAsia="Tahoma" w:hAnsi="Times New Roman" w:cs="Times New Roman"/>
          <w:b/>
          <w:bCs/>
        </w:rPr>
        <w:t>§ 3 Zasady i przebieg Konkursu</w:t>
      </w:r>
    </w:p>
    <w:p w14:paraId="36C8FC0F" w14:textId="77777777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</w:p>
    <w:p w14:paraId="577A8CB6" w14:textId="77777777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1.</w:t>
      </w:r>
      <w:r w:rsidRPr="00CF5E0A">
        <w:rPr>
          <w:rFonts w:eastAsia="Tahoma" w:hAnsi="Times New Roman" w:cs="Times New Roman"/>
        </w:rPr>
        <w:tab/>
        <w:t>Zgłoszenia kandydatów do udziału w Konkursie należy kierować na adres mailowy: orly@wprost.pl.</w:t>
      </w:r>
    </w:p>
    <w:p w14:paraId="0B2649D7" w14:textId="2FFA7BB8" w:rsidR="00CF5E0A" w:rsidRPr="00CF5E0A" w:rsidRDefault="00CF5E0A" w:rsidP="00F3582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2.</w:t>
      </w:r>
      <w:r w:rsidRPr="00CF5E0A">
        <w:rPr>
          <w:rFonts w:eastAsia="Tahoma" w:hAnsi="Times New Roman" w:cs="Times New Roman"/>
        </w:rPr>
        <w:tab/>
        <w:t>Spośród wszystkich kandydatów zgłoszonych do udziału w Konkursie Komisja wyłoni zwycięzców poszczególnych kategorii. Laureatów nagród „Orły Wprost” Komisja wybiera po zakończeniu Czasu Trwania Konkursu kierując</w:t>
      </w:r>
      <w:r w:rsidR="00F3582A">
        <w:rPr>
          <w:rFonts w:eastAsia="Tahoma" w:hAnsi="Times New Roman" w:cs="Times New Roman"/>
        </w:rPr>
        <w:t xml:space="preserve"> </w:t>
      </w:r>
      <w:r w:rsidRPr="00CF5E0A">
        <w:rPr>
          <w:rFonts w:eastAsia="Tahoma" w:hAnsi="Times New Roman" w:cs="Times New Roman"/>
        </w:rPr>
        <w:t>się ̨ przede wszystkim działalnością zgłoszonych kandydatów. Analiza</w:t>
      </w:r>
      <w:r w:rsidR="00F3582A">
        <w:rPr>
          <w:rFonts w:eastAsia="Tahoma" w:hAnsi="Times New Roman" w:cs="Times New Roman"/>
        </w:rPr>
        <w:t xml:space="preserve"> </w:t>
      </w:r>
      <w:r w:rsidRPr="00CF5E0A">
        <w:rPr>
          <w:rFonts w:eastAsia="Tahoma" w:hAnsi="Times New Roman" w:cs="Times New Roman"/>
        </w:rPr>
        <w:t>zostanie dokonana na podstawie własnych spostrzeżeń́ członków Komisji.</w:t>
      </w:r>
    </w:p>
    <w:p w14:paraId="56EB8389" w14:textId="77777777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3.</w:t>
      </w:r>
      <w:r w:rsidRPr="00CF5E0A">
        <w:rPr>
          <w:rFonts w:eastAsia="Tahoma" w:hAnsi="Times New Roman" w:cs="Times New Roman"/>
        </w:rPr>
        <w:tab/>
        <w:t>Komisja nie przedstawi ocen cząstkowych przy ogłoszeniu wyników. Decyzja Komisji jest ostateczna i nie przysługuje od niej odwołanie.</w:t>
      </w:r>
    </w:p>
    <w:p w14:paraId="24221515" w14:textId="77777777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</w:p>
    <w:p w14:paraId="4A8F9933" w14:textId="77777777" w:rsidR="00CF5E0A" w:rsidRPr="00CF5E0A" w:rsidRDefault="00CF5E0A" w:rsidP="00CF5E0A">
      <w:pPr>
        <w:pStyle w:val="Akapitzlist1"/>
        <w:spacing w:line="360" w:lineRule="auto"/>
        <w:jc w:val="center"/>
        <w:rPr>
          <w:rFonts w:eastAsia="Tahoma" w:hAnsi="Times New Roman" w:cs="Times New Roman"/>
          <w:b/>
          <w:bCs/>
        </w:rPr>
      </w:pPr>
      <w:r w:rsidRPr="00CF5E0A">
        <w:rPr>
          <w:rFonts w:eastAsia="Tahoma" w:hAnsi="Times New Roman" w:cs="Times New Roman"/>
          <w:b/>
          <w:bCs/>
        </w:rPr>
        <w:t>§ 4 Nagrody</w:t>
      </w:r>
    </w:p>
    <w:p w14:paraId="01F519D0" w14:textId="77777777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</w:p>
    <w:p w14:paraId="572C90AD" w14:textId="77777777" w:rsidR="00F3582A" w:rsidRDefault="00F3582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</w:p>
    <w:p w14:paraId="0227AD07" w14:textId="77777777" w:rsidR="00F3582A" w:rsidRDefault="00F3582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</w:p>
    <w:p w14:paraId="7FAA0C90" w14:textId="77777777" w:rsidR="00F3582A" w:rsidRDefault="00F3582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</w:p>
    <w:p w14:paraId="32EC03B3" w14:textId="615B1E66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1.</w:t>
      </w:r>
      <w:r w:rsidRPr="00CF5E0A">
        <w:rPr>
          <w:rFonts w:eastAsia="Tahoma" w:hAnsi="Times New Roman" w:cs="Times New Roman"/>
        </w:rPr>
        <w:tab/>
        <w:t>Organizator przewidział w Konkursie przyznanie w każdej kategorii nagrody w postaci przyznania statuetki Orła Wprost.</w:t>
      </w:r>
    </w:p>
    <w:p w14:paraId="2356BA48" w14:textId="77777777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2.</w:t>
      </w:r>
      <w:r w:rsidRPr="00CF5E0A">
        <w:rPr>
          <w:rFonts w:eastAsia="Tahoma" w:hAnsi="Times New Roman" w:cs="Times New Roman"/>
        </w:rPr>
        <w:tab/>
        <w:t>Organizator zastrzega sobie prawo do przyznania nagród specjalnych oraz ustanowienia podkategorii w ramach kategorii wymienionych w § 2 pkt. 1.</w:t>
      </w:r>
    </w:p>
    <w:p w14:paraId="513514E0" w14:textId="77777777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3.</w:t>
      </w:r>
      <w:r w:rsidRPr="00CF5E0A">
        <w:rPr>
          <w:rFonts w:eastAsia="Tahoma" w:hAnsi="Times New Roman" w:cs="Times New Roman"/>
        </w:rPr>
        <w:tab/>
        <w:t>W przypadku rezygnacji przez laureata z nagrody lub z udziału w Konkursie Organizator zastrzega sobie prawo wskazania jako laureata innego kandydata.</w:t>
      </w:r>
    </w:p>
    <w:p w14:paraId="7C6EC278" w14:textId="472592E0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4.</w:t>
      </w:r>
      <w:r w:rsidRPr="00CF5E0A">
        <w:rPr>
          <w:rFonts w:eastAsia="Tahoma" w:hAnsi="Times New Roman" w:cs="Times New Roman"/>
        </w:rPr>
        <w:tab/>
        <w:t>Nagrody zostaną̨̨</w:t>
      </w:r>
      <w:r w:rsidR="00F3582A">
        <w:rPr>
          <w:rFonts w:eastAsia="Tahoma" w:hAnsi="Times New Roman" w:cs="Times New Roman"/>
        </w:rPr>
        <w:t xml:space="preserve"> </w:t>
      </w:r>
      <w:r w:rsidRPr="00CF5E0A">
        <w:rPr>
          <w:rFonts w:eastAsia="Tahoma" w:hAnsi="Times New Roman" w:cs="Times New Roman"/>
        </w:rPr>
        <w:t>przyznane na uroczystej Gali. Gala może być zrealizowana stacjonarnie lub zdalnie respektując obowiązujące regulacje epidemiczne.</w:t>
      </w:r>
    </w:p>
    <w:p w14:paraId="4027616A" w14:textId="77777777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</w:p>
    <w:p w14:paraId="41D10808" w14:textId="77777777" w:rsidR="00CF5E0A" w:rsidRPr="00CF5E0A" w:rsidRDefault="00CF5E0A" w:rsidP="00CF5E0A">
      <w:pPr>
        <w:pStyle w:val="Akapitzlist1"/>
        <w:spacing w:line="360" w:lineRule="auto"/>
        <w:jc w:val="center"/>
        <w:rPr>
          <w:rFonts w:eastAsia="Tahoma" w:hAnsi="Times New Roman" w:cs="Times New Roman"/>
          <w:b/>
          <w:bCs/>
        </w:rPr>
      </w:pPr>
      <w:r w:rsidRPr="00CF5E0A">
        <w:rPr>
          <w:rFonts w:eastAsia="Tahoma" w:hAnsi="Times New Roman" w:cs="Times New Roman"/>
          <w:b/>
          <w:bCs/>
        </w:rPr>
        <w:t>§ 5 Postanowienia końcowe</w:t>
      </w:r>
    </w:p>
    <w:p w14:paraId="0B2E03A9" w14:textId="77777777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</w:p>
    <w:p w14:paraId="7F4F1B52" w14:textId="77777777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1.</w:t>
      </w:r>
      <w:r w:rsidRPr="00CF5E0A">
        <w:rPr>
          <w:rFonts w:eastAsia="Tahoma" w:hAnsi="Times New Roman" w:cs="Times New Roman"/>
        </w:rPr>
        <w:tab/>
        <w:t>Organizator zastrzega sobie prawo do zmiany Regulaminu oraz przedłużenia Czasu Trwania Konkursu w każdym czasie.</w:t>
      </w:r>
    </w:p>
    <w:p w14:paraId="18D80A15" w14:textId="77777777" w:rsidR="00CF5E0A" w:rsidRPr="00CF5E0A" w:rsidRDefault="00CF5E0A" w:rsidP="00CF5E0A">
      <w:pPr>
        <w:pStyle w:val="Akapitzlist1"/>
        <w:spacing w:line="360" w:lineRule="auto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2.</w:t>
      </w:r>
      <w:r w:rsidRPr="00CF5E0A">
        <w:rPr>
          <w:rFonts w:eastAsia="Tahoma" w:hAnsi="Times New Roman" w:cs="Times New Roman"/>
        </w:rPr>
        <w:tab/>
        <w:t>Organizator Konkursu zastrzega sobie prawo do jego zakończenia w każdym czasie, bez podania przyczyny.</w:t>
      </w:r>
    </w:p>
    <w:p w14:paraId="2F168E30" w14:textId="330793AF" w:rsidR="00183C1E" w:rsidRDefault="00CF5E0A" w:rsidP="00F3582A">
      <w:pPr>
        <w:pStyle w:val="Akapitzlist1"/>
        <w:spacing w:line="360" w:lineRule="auto"/>
        <w:ind w:left="0" w:firstLine="708"/>
        <w:jc w:val="both"/>
        <w:rPr>
          <w:rFonts w:eastAsia="Tahoma" w:hAnsi="Times New Roman" w:cs="Times New Roman"/>
        </w:rPr>
      </w:pPr>
      <w:r w:rsidRPr="00CF5E0A">
        <w:rPr>
          <w:rFonts w:eastAsia="Tahoma" w:hAnsi="Times New Roman" w:cs="Times New Roman"/>
        </w:rPr>
        <w:t>3.</w:t>
      </w:r>
      <w:r w:rsidRPr="00CF5E0A">
        <w:rPr>
          <w:rFonts w:eastAsia="Tahoma" w:hAnsi="Times New Roman" w:cs="Times New Roman"/>
        </w:rPr>
        <w:tab/>
        <w:t>Uczestnikom Konkursu nie przysługuje wynagrodzenie za uczestnictwo.</w:t>
      </w:r>
    </w:p>
    <w:p w14:paraId="522F39BE" w14:textId="77777777" w:rsidR="00BA46AF" w:rsidRPr="00BA46AF" w:rsidRDefault="00BA46AF" w:rsidP="0026505C">
      <w:pPr>
        <w:pStyle w:val="Akapitzlist1"/>
        <w:spacing w:line="276" w:lineRule="auto"/>
        <w:ind w:left="0"/>
        <w:jc w:val="both"/>
        <w:rPr>
          <w:rFonts w:asciiTheme="minorHAnsi" w:eastAsia="Tahoma" w:hAnsiTheme="minorHAnsi" w:cstheme="minorHAnsi"/>
        </w:rPr>
      </w:pPr>
    </w:p>
    <w:sectPr w:rsidR="00BA46AF" w:rsidRPr="00BA46AF" w:rsidSect="00BA46AF">
      <w:headerReference w:type="default" r:id="rId7"/>
      <w:footerReference w:type="default" r:id="rId8"/>
      <w:pgSz w:w="11906" w:h="16838"/>
      <w:pgMar w:top="1417" w:right="1417" w:bottom="1417" w:left="1417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3416" w14:textId="77777777" w:rsidR="00571BCC" w:rsidRDefault="00571BCC">
      <w:r>
        <w:separator/>
      </w:r>
    </w:p>
  </w:endnote>
  <w:endnote w:type="continuationSeparator" w:id="0">
    <w:p w14:paraId="7AF02FC1" w14:textId="77777777" w:rsidR="00571BCC" w:rsidRDefault="0057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F2DF" w14:textId="77777777" w:rsidR="00953771" w:rsidRDefault="00953771">
    <w:pPr>
      <w:rPr>
        <w:color w:val="000080"/>
        <w:sz w:val="16"/>
      </w:rPr>
    </w:pPr>
    <w:r>
      <w:rPr>
        <w:color w:val="000080"/>
        <w:sz w:val="16"/>
      </w:rPr>
      <w:t>_________________________________________________________________________________________________________________</w:t>
    </w:r>
  </w:p>
  <w:p w14:paraId="6A1023D6" w14:textId="77777777" w:rsidR="00953771" w:rsidRPr="000E2DF2" w:rsidRDefault="00953771" w:rsidP="000E2DF2">
    <w:pPr>
      <w:jc w:val="center"/>
      <w:rPr>
        <w:rFonts w:ascii="Arial" w:hAnsi="Arial" w:cs="Arial"/>
        <w:color w:val="002060"/>
        <w:sz w:val="12"/>
        <w:szCs w:val="12"/>
      </w:rPr>
    </w:pPr>
    <w:r w:rsidRPr="000E2DF2">
      <w:rPr>
        <w:rFonts w:ascii="Arial" w:hAnsi="Arial" w:cs="Arial"/>
        <w:color w:val="002060"/>
        <w:sz w:val="12"/>
        <w:szCs w:val="12"/>
      </w:rPr>
      <w:t>Agencja W</w:t>
    </w:r>
    <w:r w:rsidR="000E2DF2" w:rsidRPr="000E2DF2">
      <w:rPr>
        <w:rFonts w:ascii="Arial" w:hAnsi="Arial" w:cs="Arial"/>
        <w:color w:val="002060"/>
        <w:sz w:val="12"/>
        <w:szCs w:val="12"/>
      </w:rPr>
      <w:t>ydawniczo – Reklamowa „Wprost” Sp.</w:t>
    </w:r>
    <w:r w:rsidRPr="000E2DF2">
      <w:rPr>
        <w:rFonts w:ascii="Arial" w:hAnsi="Arial" w:cs="Arial"/>
        <w:color w:val="002060"/>
        <w:sz w:val="12"/>
        <w:szCs w:val="12"/>
      </w:rPr>
      <w:t xml:space="preserve"> z o.o.</w:t>
    </w:r>
  </w:p>
  <w:p w14:paraId="083BA5E2" w14:textId="77777777" w:rsidR="009F6AAF" w:rsidRDefault="000E2DF2" w:rsidP="009F6AAF">
    <w:pPr>
      <w:jc w:val="center"/>
      <w:rPr>
        <w:rFonts w:ascii="Arial" w:hAnsi="Arial" w:cs="Arial"/>
        <w:color w:val="002060"/>
        <w:sz w:val="12"/>
        <w:szCs w:val="12"/>
      </w:rPr>
    </w:pPr>
    <w:r w:rsidRPr="000E2DF2">
      <w:rPr>
        <w:rFonts w:ascii="Arial" w:hAnsi="Arial" w:cs="Arial"/>
        <w:color w:val="002060"/>
        <w:sz w:val="12"/>
        <w:szCs w:val="12"/>
        <w:lang w:val="en-US"/>
      </w:rPr>
      <w:t xml:space="preserve">Batory Office Building II, Al. </w:t>
    </w:r>
    <w:r w:rsidRPr="000E2DF2">
      <w:rPr>
        <w:rFonts w:ascii="Arial" w:hAnsi="Arial" w:cs="Arial"/>
        <w:color w:val="002060"/>
        <w:sz w:val="12"/>
        <w:szCs w:val="12"/>
      </w:rPr>
      <w:t>Jerozolimskie 212, 02-486 Warszawa</w:t>
    </w:r>
  </w:p>
  <w:p w14:paraId="73577A1C" w14:textId="77777777" w:rsidR="009F6AAF" w:rsidRPr="009F6AAF" w:rsidRDefault="009F6AAF" w:rsidP="009F6AAF">
    <w:pPr>
      <w:jc w:val="center"/>
      <w:rPr>
        <w:rFonts w:ascii="Arial" w:hAnsi="Arial" w:cs="Arial"/>
        <w:color w:val="002060"/>
        <w:sz w:val="12"/>
        <w:szCs w:val="12"/>
      </w:rPr>
    </w:pPr>
    <w:r w:rsidRPr="009F6AAF">
      <w:rPr>
        <w:rFonts w:ascii="Arial" w:hAnsi="Arial" w:cs="Arial"/>
        <w:noProof/>
        <w:color w:val="002060"/>
        <w:sz w:val="12"/>
        <w:szCs w:val="12"/>
      </w:rPr>
      <w:t>tel. (+48 22) 347 50 00, fax (+48 22) 347 50 01</w:t>
    </w:r>
  </w:p>
  <w:p w14:paraId="7DF4680C" w14:textId="77777777" w:rsidR="000E2DF2" w:rsidRPr="009F6AAF" w:rsidRDefault="000E2DF2" w:rsidP="000E2DF2">
    <w:pPr>
      <w:jc w:val="center"/>
      <w:rPr>
        <w:rFonts w:ascii="Arial" w:hAnsi="Arial" w:cs="Arial"/>
        <w:color w:val="002060"/>
        <w:sz w:val="12"/>
        <w:szCs w:val="12"/>
      </w:rPr>
    </w:pPr>
    <w:r w:rsidRPr="009F6AAF">
      <w:rPr>
        <w:rFonts w:ascii="Arial" w:hAnsi="Arial" w:cs="Arial"/>
        <w:color w:val="002060"/>
        <w:sz w:val="12"/>
        <w:szCs w:val="12"/>
      </w:rPr>
      <w:t xml:space="preserve">NIP 779-00-01-166, REGON 630528845, KRS </w:t>
    </w:r>
    <w:r w:rsidRPr="009F6AAF">
      <w:rPr>
        <w:rFonts w:ascii="Arial" w:hAnsi="Arial" w:cs="Arial"/>
        <w:bCs/>
        <w:color w:val="002060"/>
        <w:sz w:val="12"/>
        <w:szCs w:val="12"/>
      </w:rPr>
      <w:t>0000008283</w:t>
    </w:r>
  </w:p>
  <w:p w14:paraId="24489982" w14:textId="77777777" w:rsidR="000E2DF2" w:rsidRDefault="000E2DF2" w:rsidP="000E2DF2">
    <w:pPr>
      <w:jc w:val="center"/>
      <w:rPr>
        <w:rFonts w:ascii="Arial" w:hAnsi="Arial" w:cs="Arial"/>
        <w:color w:val="002060"/>
        <w:sz w:val="12"/>
        <w:szCs w:val="12"/>
      </w:rPr>
    </w:pPr>
    <w:r w:rsidRPr="000E2DF2">
      <w:rPr>
        <w:rFonts w:ascii="Arial" w:hAnsi="Arial" w:cs="Arial"/>
        <w:noProof/>
        <w:color w:val="002060"/>
        <w:sz w:val="12"/>
        <w:szCs w:val="12"/>
      </w:rPr>
      <w:t>Kapitał zakładowy</w:t>
    </w:r>
    <w:r>
      <w:rPr>
        <w:rFonts w:ascii="Arial" w:hAnsi="Arial" w:cs="Arial"/>
        <w:color w:val="002060"/>
        <w:sz w:val="12"/>
        <w:szCs w:val="12"/>
      </w:rPr>
      <w:t xml:space="preserve"> 50.000,00 </w:t>
    </w:r>
    <w:r w:rsidR="00953771" w:rsidRPr="000E2DF2">
      <w:rPr>
        <w:rFonts w:ascii="Arial" w:hAnsi="Arial" w:cs="Arial"/>
        <w:color w:val="002060"/>
        <w:sz w:val="12"/>
        <w:szCs w:val="12"/>
      </w:rPr>
      <w:t>złotych</w:t>
    </w:r>
  </w:p>
  <w:p w14:paraId="1035E187" w14:textId="77777777" w:rsidR="00953771" w:rsidRPr="000E2DF2" w:rsidRDefault="000E2DF2" w:rsidP="000E2DF2">
    <w:pPr>
      <w:jc w:val="center"/>
      <w:rPr>
        <w:rFonts w:ascii="Arial" w:hAnsi="Arial" w:cs="Arial"/>
        <w:color w:val="002060"/>
        <w:sz w:val="12"/>
        <w:szCs w:val="12"/>
      </w:rPr>
    </w:pPr>
    <w:r w:rsidRPr="000E2DF2">
      <w:rPr>
        <w:rFonts w:ascii="Arial" w:hAnsi="Arial" w:cs="Arial"/>
        <w:color w:val="002060"/>
        <w:sz w:val="12"/>
        <w:szCs w:val="12"/>
      </w:rPr>
      <w:t>www.wprost.pl</w:t>
    </w:r>
  </w:p>
  <w:p w14:paraId="7E19AE96" w14:textId="77777777" w:rsidR="00953771" w:rsidRDefault="009537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B036" w14:textId="77777777" w:rsidR="00571BCC" w:rsidRDefault="00571BCC">
      <w:r>
        <w:separator/>
      </w:r>
    </w:p>
  </w:footnote>
  <w:footnote w:type="continuationSeparator" w:id="0">
    <w:p w14:paraId="49B6B8BE" w14:textId="77777777" w:rsidR="00571BCC" w:rsidRDefault="00571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9772" w14:textId="77777777" w:rsidR="00953771" w:rsidRDefault="00953771">
    <w:pPr>
      <w:pStyle w:val="Nagwek"/>
    </w:pPr>
  </w:p>
  <w:p w14:paraId="3CC0DA83" w14:textId="77777777" w:rsidR="00953771" w:rsidRDefault="0091411F" w:rsidP="00BC0435">
    <w:pPr>
      <w:pStyle w:val="Nagwek"/>
      <w:jc w:val="center"/>
    </w:pPr>
    <w:r>
      <w:rPr>
        <w:noProof/>
      </w:rPr>
      <w:drawing>
        <wp:inline distT="0" distB="0" distL="0" distR="0" wp14:anchorId="7C883561" wp14:editId="1074C14D">
          <wp:extent cx="1590675" cy="438150"/>
          <wp:effectExtent l="19050" t="0" r="9525" b="0"/>
          <wp:docPr id="1" name="Obraz 1" descr="Wprost_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prost_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8BB539" w14:textId="77777777" w:rsidR="00953771" w:rsidRDefault="00953771">
    <w:pPr>
      <w:pStyle w:val="Nagwek"/>
      <w:rPr>
        <w:color w:val="000080"/>
      </w:rPr>
    </w:pPr>
    <w:r>
      <w:rPr>
        <w:color w:val="000080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0368542"/>
    <w:lvl w:ilvl="0">
      <w:start w:val="1"/>
      <w:numFmt w:val="decimal"/>
      <w:lvlText w:val="%1)"/>
      <w:lvlJc w:val="left"/>
      <w:pPr>
        <w:ind w:left="0" w:firstLine="0"/>
      </w:pPr>
      <w:rPr>
        <w:rFonts w:ascii="Tahoma" w:eastAsia="Arial Unicode MS" w:hAnsi="Tahoma" w:cs="Tahoma"/>
        <w:b/>
        <w:i w:val="0"/>
        <w:sz w:val="22"/>
        <w:szCs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5"/>
    <w:multiLevelType w:val="multilevel"/>
    <w:tmpl w:val="894EE877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A2D57"/>
    <w:multiLevelType w:val="hybridMultilevel"/>
    <w:tmpl w:val="13389C22"/>
    <w:lvl w:ilvl="0" w:tplc="FAEA8B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CA7130"/>
    <w:multiLevelType w:val="hybridMultilevel"/>
    <w:tmpl w:val="F79E11F4"/>
    <w:lvl w:ilvl="0" w:tplc="D04EF0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1FC556A"/>
    <w:multiLevelType w:val="hybridMultilevel"/>
    <w:tmpl w:val="3CD8B878"/>
    <w:lvl w:ilvl="0" w:tplc="ADC03C3C">
      <w:start w:val="1"/>
      <w:numFmt w:val="lowerLetter"/>
      <w:lvlText w:val="%1)"/>
      <w:lvlJc w:val="left"/>
      <w:pPr>
        <w:ind w:left="644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2A23AAA"/>
    <w:multiLevelType w:val="hybridMultilevel"/>
    <w:tmpl w:val="772C7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A0E17"/>
    <w:multiLevelType w:val="hybridMultilevel"/>
    <w:tmpl w:val="6DB05F1E"/>
    <w:lvl w:ilvl="0" w:tplc="910A99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A4F4E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6EA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0A9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2EB4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881B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D036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5EFB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0EE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062AC0"/>
    <w:multiLevelType w:val="hybridMultilevel"/>
    <w:tmpl w:val="995603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D4619A"/>
    <w:multiLevelType w:val="hybridMultilevel"/>
    <w:tmpl w:val="28B6364A"/>
    <w:lvl w:ilvl="0" w:tplc="E67A5A5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8B0554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9630F94"/>
    <w:multiLevelType w:val="hybridMultilevel"/>
    <w:tmpl w:val="185017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60100C"/>
    <w:multiLevelType w:val="hybridMultilevel"/>
    <w:tmpl w:val="C29ED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97952"/>
    <w:multiLevelType w:val="hybridMultilevel"/>
    <w:tmpl w:val="787222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05B6E"/>
    <w:multiLevelType w:val="hybridMultilevel"/>
    <w:tmpl w:val="921E213A"/>
    <w:lvl w:ilvl="0" w:tplc="F560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1204A"/>
    <w:multiLevelType w:val="hybridMultilevel"/>
    <w:tmpl w:val="B3C4E4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B47820"/>
    <w:multiLevelType w:val="hybridMultilevel"/>
    <w:tmpl w:val="9F96E904"/>
    <w:lvl w:ilvl="0" w:tplc="08D42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F009C"/>
    <w:multiLevelType w:val="hybridMultilevel"/>
    <w:tmpl w:val="BE78785C"/>
    <w:lvl w:ilvl="0" w:tplc="3580B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7424D6"/>
    <w:multiLevelType w:val="multilevel"/>
    <w:tmpl w:val="894EE877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36E82965"/>
    <w:multiLevelType w:val="hybridMultilevel"/>
    <w:tmpl w:val="FC805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A6092"/>
    <w:multiLevelType w:val="hybridMultilevel"/>
    <w:tmpl w:val="2744B4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471328"/>
    <w:multiLevelType w:val="multilevel"/>
    <w:tmpl w:val="F8EAB6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CB775DC"/>
    <w:multiLevelType w:val="hybridMultilevel"/>
    <w:tmpl w:val="7B62E6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23355E"/>
    <w:multiLevelType w:val="hybridMultilevel"/>
    <w:tmpl w:val="A77241A4"/>
    <w:lvl w:ilvl="0" w:tplc="78B4ED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7F0095B"/>
    <w:multiLevelType w:val="multilevel"/>
    <w:tmpl w:val="2BDC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345560"/>
    <w:multiLevelType w:val="hybridMultilevel"/>
    <w:tmpl w:val="3CD8B878"/>
    <w:lvl w:ilvl="0" w:tplc="ADC03C3C">
      <w:start w:val="1"/>
      <w:numFmt w:val="lowerLetter"/>
      <w:lvlText w:val="%1)"/>
      <w:lvlJc w:val="left"/>
      <w:pPr>
        <w:ind w:left="644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931AC1"/>
    <w:multiLevelType w:val="hybridMultilevel"/>
    <w:tmpl w:val="9F96E904"/>
    <w:lvl w:ilvl="0" w:tplc="08D42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F1229"/>
    <w:multiLevelType w:val="hybridMultilevel"/>
    <w:tmpl w:val="7CB6BF92"/>
    <w:lvl w:ilvl="0" w:tplc="EFE6ECF8">
      <w:start w:val="1"/>
      <w:numFmt w:val="lowerLetter"/>
      <w:lvlText w:val="%1)"/>
      <w:lvlJc w:val="left"/>
      <w:pPr>
        <w:ind w:left="1068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5F2F42"/>
    <w:multiLevelType w:val="hybridMultilevel"/>
    <w:tmpl w:val="7B140F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982799"/>
    <w:multiLevelType w:val="hybridMultilevel"/>
    <w:tmpl w:val="D38409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88021D"/>
    <w:multiLevelType w:val="hybridMultilevel"/>
    <w:tmpl w:val="6E287FC8"/>
    <w:lvl w:ilvl="0" w:tplc="354E455E">
      <w:start w:val="1"/>
      <w:numFmt w:val="decimal"/>
      <w:lvlText w:val="%1."/>
      <w:lvlJc w:val="left"/>
      <w:pPr>
        <w:ind w:left="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7A9B5932"/>
    <w:multiLevelType w:val="hybridMultilevel"/>
    <w:tmpl w:val="1F9E547A"/>
    <w:lvl w:ilvl="0" w:tplc="7548A4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ADB025E"/>
    <w:multiLevelType w:val="hybridMultilevel"/>
    <w:tmpl w:val="F8128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1445416">
    <w:abstractNumId w:val="9"/>
    <w:lvlOverride w:ilvl="0">
      <w:startOverride w:val="1"/>
    </w:lvlOverride>
  </w:num>
  <w:num w:numId="2" w16cid:durableId="929700802">
    <w:abstractNumId w:val="6"/>
  </w:num>
  <w:num w:numId="3" w16cid:durableId="213975864">
    <w:abstractNumId w:val="31"/>
  </w:num>
  <w:num w:numId="4" w16cid:durableId="1674144418">
    <w:abstractNumId w:val="30"/>
  </w:num>
  <w:num w:numId="5" w16cid:durableId="1757896022">
    <w:abstractNumId w:val="20"/>
  </w:num>
  <w:num w:numId="6" w16cid:durableId="10873395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11825500">
    <w:abstractNumId w:val="1"/>
  </w:num>
  <w:num w:numId="8" w16cid:durableId="10985216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3230514">
    <w:abstractNumId w:val="29"/>
  </w:num>
  <w:num w:numId="10" w16cid:durableId="595091792">
    <w:abstractNumId w:val="25"/>
  </w:num>
  <w:num w:numId="11" w16cid:durableId="1799103602">
    <w:abstractNumId w:val="18"/>
  </w:num>
  <w:num w:numId="12" w16cid:durableId="1201240337">
    <w:abstractNumId w:val="17"/>
  </w:num>
  <w:num w:numId="13" w16cid:durableId="961493524">
    <w:abstractNumId w:val="15"/>
  </w:num>
  <w:num w:numId="14" w16cid:durableId="1935547698">
    <w:abstractNumId w:val="23"/>
  </w:num>
  <w:num w:numId="15" w16cid:durableId="362828671">
    <w:abstractNumId w:val="24"/>
  </w:num>
  <w:num w:numId="16" w16cid:durableId="1160777822">
    <w:abstractNumId w:val="4"/>
  </w:num>
  <w:num w:numId="17" w16cid:durableId="1997225322">
    <w:abstractNumId w:val="8"/>
  </w:num>
  <w:num w:numId="18" w16cid:durableId="715546849">
    <w:abstractNumId w:val="16"/>
  </w:num>
  <w:num w:numId="19" w16cid:durableId="1084062447">
    <w:abstractNumId w:val="13"/>
  </w:num>
  <w:num w:numId="20" w16cid:durableId="1516532065">
    <w:abstractNumId w:val="27"/>
  </w:num>
  <w:num w:numId="21" w16cid:durableId="1190029620">
    <w:abstractNumId w:val="19"/>
  </w:num>
  <w:num w:numId="22" w16cid:durableId="920140804">
    <w:abstractNumId w:val="14"/>
  </w:num>
  <w:num w:numId="23" w16cid:durableId="1693262589">
    <w:abstractNumId w:val="7"/>
  </w:num>
  <w:num w:numId="24" w16cid:durableId="1636376915">
    <w:abstractNumId w:val="10"/>
  </w:num>
  <w:num w:numId="25" w16cid:durableId="928120902">
    <w:abstractNumId w:val="12"/>
  </w:num>
  <w:num w:numId="26" w16cid:durableId="1077705052">
    <w:abstractNumId w:val="5"/>
  </w:num>
  <w:num w:numId="27" w16cid:durableId="1395156789">
    <w:abstractNumId w:val="22"/>
  </w:num>
  <w:num w:numId="28" w16cid:durableId="1791977347">
    <w:abstractNumId w:val="3"/>
  </w:num>
  <w:num w:numId="29" w16cid:durableId="997341668">
    <w:abstractNumId w:val="11"/>
  </w:num>
  <w:num w:numId="30" w16cid:durableId="2061397271">
    <w:abstractNumId w:val="28"/>
  </w:num>
  <w:num w:numId="31" w16cid:durableId="82142092">
    <w:abstractNumId w:val="21"/>
  </w:num>
  <w:num w:numId="32" w16cid:durableId="34894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11"/>
    <w:rsid w:val="00012F71"/>
    <w:rsid w:val="00051C6D"/>
    <w:rsid w:val="000B1D99"/>
    <w:rsid w:val="000B2FA5"/>
    <w:rsid w:val="000E2DF2"/>
    <w:rsid w:val="000F6770"/>
    <w:rsid w:val="00111C9C"/>
    <w:rsid w:val="00114DCA"/>
    <w:rsid w:val="00117A6B"/>
    <w:rsid w:val="0012286B"/>
    <w:rsid w:val="001342E4"/>
    <w:rsid w:val="001502B1"/>
    <w:rsid w:val="00152595"/>
    <w:rsid w:val="001738CC"/>
    <w:rsid w:val="00181D61"/>
    <w:rsid w:val="00183C1E"/>
    <w:rsid w:val="0018596B"/>
    <w:rsid w:val="001A34E4"/>
    <w:rsid w:val="001A5300"/>
    <w:rsid w:val="001B04FC"/>
    <w:rsid w:val="001B1A57"/>
    <w:rsid w:val="001C0F05"/>
    <w:rsid w:val="002069B0"/>
    <w:rsid w:val="00207200"/>
    <w:rsid w:val="00207754"/>
    <w:rsid w:val="002116A1"/>
    <w:rsid w:val="00223B2A"/>
    <w:rsid w:val="00244E48"/>
    <w:rsid w:val="0026505C"/>
    <w:rsid w:val="0027240A"/>
    <w:rsid w:val="00275721"/>
    <w:rsid w:val="002922B7"/>
    <w:rsid w:val="002A2A8B"/>
    <w:rsid w:val="002E39DF"/>
    <w:rsid w:val="002F50CB"/>
    <w:rsid w:val="003136DF"/>
    <w:rsid w:val="003169B2"/>
    <w:rsid w:val="00326C82"/>
    <w:rsid w:val="0035043F"/>
    <w:rsid w:val="00357AE7"/>
    <w:rsid w:val="0037411F"/>
    <w:rsid w:val="003748BC"/>
    <w:rsid w:val="00381968"/>
    <w:rsid w:val="00386A99"/>
    <w:rsid w:val="003A4AA9"/>
    <w:rsid w:val="003B128B"/>
    <w:rsid w:val="003B469C"/>
    <w:rsid w:val="003D68A7"/>
    <w:rsid w:val="003E797C"/>
    <w:rsid w:val="003F5FED"/>
    <w:rsid w:val="004119E5"/>
    <w:rsid w:val="00415C85"/>
    <w:rsid w:val="00445E58"/>
    <w:rsid w:val="004610B8"/>
    <w:rsid w:val="00486B3D"/>
    <w:rsid w:val="00490D6B"/>
    <w:rsid w:val="004B4B9F"/>
    <w:rsid w:val="004B7330"/>
    <w:rsid w:val="004C02A1"/>
    <w:rsid w:val="004D5916"/>
    <w:rsid w:val="004F3159"/>
    <w:rsid w:val="00513737"/>
    <w:rsid w:val="005361E6"/>
    <w:rsid w:val="00541A44"/>
    <w:rsid w:val="00571BCC"/>
    <w:rsid w:val="005742D8"/>
    <w:rsid w:val="005B0B68"/>
    <w:rsid w:val="005C7D33"/>
    <w:rsid w:val="005D4CBB"/>
    <w:rsid w:val="005D5594"/>
    <w:rsid w:val="005F00BD"/>
    <w:rsid w:val="0063330E"/>
    <w:rsid w:val="006413E7"/>
    <w:rsid w:val="00642610"/>
    <w:rsid w:val="00671AA1"/>
    <w:rsid w:val="00680CD3"/>
    <w:rsid w:val="006877AA"/>
    <w:rsid w:val="006D0BE2"/>
    <w:rsid w:val="006E1F37"/>
    <w:rsid w:val="006F0994"/>
    <w:rsid w:val="006F585F"/>
    <w:rsid w:val="00706EB6"/>
    <w:rsid w:val="007428D4"/>
    <w:rsid w:val="007562D1"/>
    <w:rsid w:val="007629F8"/>
    <w:rsid w:val="007649C2"/>
    <w:rsid w:val="00771804"/>
    <w:rsid w:val="00772EB3"/>
    <w:rsid w:val="007825A0"/>
    <w:rsid w:val="007843D6"/>
    <w:rsid w:val="00786645"/>
    <w:rsid w:val="00794C81"/>
    <w:rsid w:val="007C45D2"/>
    <w:rsid w:val="007F7C55"/>
    <w:rsid w:val="00856A0C"/>
    <w:rsid w:val="00870204"/>
    <w:rsid w:val="008B0E2F"/>
    <w:rsid w:val="008B2C46"/>
    <w:rsid w:val="008B4C66"/>
    <w:rsid w:val="008B789F"/>
    <w:rsid w:val="008C087A"/>
    <w:rsid w:val="008C1441"/>
    <w:rsid w:val="008C1D26"/>
    <w:rsid w:val="008E7F97"/>
    <w:rsid w:val="008F1870"/>
    <w:rsid w:val="00905355"/>
    <w:rsid w:val="00905711"/>
    <w:rsid w:val="00913F08"/>
    <w:rsid w:val="0091411F"/>
    <w:rsid w:val="00920F9F"/>
    <w:rsid w:val="009229E9"/>
    <w:rsid w:val="00924635"/>
    <w:rsid w:val="00942FBB"/>
    <w:rsid w:val="0094595F"/>
    <w:rsid w:val="00953771"/>
    <w:rsid w:val="009714FA"/>
    <w:rsid w:val="00972095"/>
    <w:rsid w:val="00980424"/>
    <w:rsid w:val="00990D4B"/>
    <w:rsid w:val="009951D1"/>
    <w:rsid w:val="009A78E7"/>
    <w:rsid w:val="009C59DF"/>
    <w:rsid w:val="009E5BA1"/>
    <w:rsid w:val="009F669E"/>
    <w:rsid w:val="009F6AAF"/>
    <w:rsid w:val="00A04BCF"/>
    <w:rsid w:val="00A412AD"/>
    <w:rsid w:val="00A4291B"/>
    <w:rsid w:val="00A45E99"/>
    <w:rsid w:val="00A52A10"/>
    <w:rsid w:val="00A735BF"/>
    <w:rsid w:val="00A92C25"/>
    <w:rsid w:val="00A93EAB"/>
    <w:rsid w:val="00AD44CC"/>
    <w:rsid w:val="00AE4D60"/>
    <w:rsid w:val="00B058B5"/>
    <w:rsid w:val="00B16024"/>
    <w:rsid w:val="00B222F6"/>
    <w:rsid w:val="00B40238"/>
    <w:rsid w:val="00B44464"/>
    <w:rsid w:val="00B737AB"/>
    <w:rsid w:val="00B817A3"/>
    <w:rsid w:val="00B836C5"/>
    <w:rsid w:val="00BA46AF"/>
    <w:rsid w:val="00BC0435"/>
    <w:rsid w:val="00BC1634"/>
    <w:rsid w:val="00BC3BA5"/>
    <w:rsid w:val="00BF5FBC"/>
    <w:rsid w:val="00C301D0"/>
    <w:rsid w:val="00C358A5"/>
    <w:rsid w:val="00C36099"/>
    <w:rsid w:val="00C662FE"/>
    <w:rsid w:val="00C76037"/>
    <w:rsid w:val="00C81962"/>
    <w:rsid w:val="00CC0218"/>
    <w:rsid w:val="00CF5E0A"/>
    <w:rsid w:val="00D03A3E"/>
    <w:rsid w:val="00D07204"/>
    <w:rsid w:val="00D26169"/>
    <w:rsid w:val="00D32B37"/>
    <w:rsid w:val="00D64D7F"/>
    <w:rsid w:val="00D8167A"/>
    <w:rsid w:val="00DA63F7"/>
    <w:rsid w:val="00DB07E9"/>
    <w:rsid w:val="00DC05B0"/>
    <w:rsid w:val="00DC21B4"/>
    <w:rsid w:val="00DF0B4F"/>
    <w:rsid w:val="00E04C02"/>
    <w:rsid w:val="00E076C9"/>
    <w:rsid w:val="00E11235"/>
    <w:rsid w:val="00E21640"/>
    <w:rsid w:val="00E23298"/>
    <w:rsid w:val="00E42BB3"/>
    <w:rsid w:val="00E76F47"/>
    <w:rsid w:val="00E808B1"/>
    <w:rsid w:val="00E8097E"/>
    <w:rsid w:val="00E9407B"/>
    <w:rsid w:val="00EA2BC3"/>
    <w:rsid w:val="00EA3BB9"/>
    <w:rsid w:val="00EA4EFD"/>
    <w:rsid w:val="00EB2CB6"/>
    <w:rsid w:val="00EC06C0"/>
    <w:rsid w:val="00EC076B"/>
    <w:rsid w:val="00EE772A"/>
    <w:rsid w:val="00EF4236"/>
    <w:rsid w:val="00F07BD2"/>
    <w:rsid w:val="00F25440"/>
    <w:rsid w:val="00F3199B"/>
    <w:rsid w:val="00F3582A"/>
    <w:rsid w:val="00F44AE3"/>
    <w:rsid w:val="00F527F4"/>
    <w:rsid w:val="00F565C0"/>
    <w:rsid w:val="00F56A13"/>
    <w:rsid w:val="00F80022"/>
    <w:rsid w:val="00F912A8"/>
    <w:rsid w:val="00F93192"/>
    <w:rsid w:val="00FB4A82"/>
    <w:rsid w:val="00FD62C9"/>
    <w:rsid w:val="00F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C055CF"/>
  <w15:docId w15:val="{BEE8ADBE-3CE0-4BAC-B106-13BA0F46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02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714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714FA"/>
    <w:pPr>
      <w:keepNext/>
      <w:outlineLvl w:val="1"/>
    </w:pPr>
    <w:rPr>
      <w:rFonts w:ascii="Arial" w:hAnsi="Arial"/>
      <w:b/>
      <w:sz w:val="20"/>
      <w:szCs w:val="20"/>
      <w:lang w:val="en-US" w:eastAsia="en-US"/>
    </w:rPr>
  </w:style>
  <w:style w:type="paragraph" w:styleId="Nagwek3">
    <w:name w:val="heading 3"/>
    <w:basedOn w:val="Normalny"/>
    <w:next w:val="Normalny"/>
    <w:qFormat/>
    <w:rsid w:val="009714FA"/>
    <w:pPr>
      <w:keepNext/>
      <w:jc w:val="center"/>
      <w:outlineLvl w:val="2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714F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714FA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ny"/>
    <w:rsid w:val="009714FA"/>
    <w:pPr>
      <w:spacing w:after="120"/>
      <w:jc w:val="both"/>
    </w:pPr>
    <w:rPr>
      <w:sz w:val="20"/>
      <w:szCs w:val="20"/>
      <w:lang w:eastAsia="en-US"/>
    </w:rPr>
  </w:style>
  <w:style w:type="paragraph" w:styleId="Tekstpodstawowywcity">
    <w:name w:val="Body Text Indent"/>
    <w:basedOn w:val="Normalny"/>
    <w:rsid w:val="009714FA"/>
    <w:pPr>
      <w:ind w:firstLine="708"/>
      <w:jc w:val="both"/>
    </w:pPr>
  </w:style>
  <w:style w:type="character" w:styleId="Hipercze">
    <w:name w:val="Hyperlink"/>
    <w:basedOn w:val="Domylnaczcionkaakapitu"/>
    <w:uiPriority w:val="99"/>
    <w:unhideWhenUsed/>
    <w:rsid w:val="009714FA"/>
    <w:rPr>
      <w:color w:val="0000FF"/>
      <w:u w:val="single"/>
    </w:rPr>
  </w:style>
  <w:style w:type="paragraph" w:styleId="Tekstpodstawowy">
    <w:name w:val="Body Text"/>
    <w:basedOn w:val="Normalny"/>
    <w:rsid w:val="009714FA"/>
    <w:pPr>
      <w:spacing w:after="120"/>
    </w:pPr>
    <w:rPr>
      <w:rFonts w:ascii="Arial" w:hAnsi="Arial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34"/>
    <w:qFormat/>
    <w:rsid w:val="009714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0571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F7C55"/>
    <w:rPr>
      <w:b/>
      <w:bCs/>
    </w:rPr>
  </w:style>
  <w:style w:type="character" w:styleId="Odwoaniedokomentarza">
    <w:name w:val="annotation reference"/>
    <w:basedOn w:val="Domylnaczcionkaakapitu"/>
    <w:semiHidden/>
    <w:rsid w:val="003A4AA9"/>
    <w:rPr>
      <w:sz w:val="16"/>
      <w:szCs w:val="16"/>
    </w:rPr>
  </w:style>
  <w:style w:type="paragraph" w:styleId="Tekstkomentarza">
    <w:name w:val="annotation text"/>
    <w:basedOn w:val="Normalny"/>
    <w:semiHidden/>
    <w:rsid w:val="003A4A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A4AA9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9F6AAF"/>
    <w:rPr>
      <w:sz w:val="24"/>
      <w:szCs w:val="24"/>
    </w:rPr>
  </w:style>
  <w:style w:type="paragraph" w:customStyle="1" w:styleId="Akapitzlist1">
    <w:name w:val="Akapit z listą1"/>
    <w:rsid w:val="00DB07E9"/>
    <w:pPr>
      <w:ind w:left="720"/>
    </w:pPr>
    <w:rPr>
      <w:rFonts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Domylnaczcionkaakapitu"/>
    <w:rsid w:val="00DB07E9"/>
    <w:rPr>
      <w:rFonts w:ascii="Tahoma" w:eastAsia="Tahoma" w:hAnsi="Tahoma" w:cs="Tahoma" w:hint="default"/>
      <w:color w:val="0000FF"/>
      <w:u w:val="single" w:color="0000FF"/>
    </w:rPr>
  </w:style>
  <w:style w:type="character" w:customStyle="1" w:styleId="Hyperlink1">
    <w:name w:val="Hyperlink.1"/>
    <w:basedOn w:val="Domylnaczcionkaakapitu"/>
    <w:rsid w:val="00DB07E9"/>
    <w:rPr>
      <w:rFonts w:ascii="Tahoma" w:eastAsia="Tahoma" w:hAnsi="Tahoma" w:cs="Tahoma" w:hint="default"/>
      <w:strike w:val="0"/>
      <w:dstrike w:val="0"/>
      <w:color w:val="000000"/>
      <w:u w:val="none" w:color="000000"/>
      <w:effect w:val="none"/>
    </w:rPr>
  </w:style>
  <w:style w:type="character" w:customStyle="1" w:styleId="Hyperlink2">
    <w:name w:val="Hyperlink.2"/>
    <w:basedOn w:val="Domylnaczcionkaakapitu"/>
    <w:autoRedefine/>
    <w:rsid w:val="00DB07E9"/>
    <w:rPr>
      <w:rFonts w:ascii="Tahoma" w:eastAsia="Tahoma" w:hAnsi="Tahoma" w:cs="Tahoma" w:hint="default"/>
      <w:color w:val="0000FF"/>
      <w:sz w:val="20"/>
      <w:szCs w:val="20"/>
      <w:u w:val="single" w:color="0000FF"/>
    </w:rPr>
  </w:style>
  <w:style w:type="character" w:customStyle="1" w:styleId="Hyperlink3">
    <w:name w:val="Hyperlink.3"/>
    <w:basedOn w:val="Domylnaczcionkaakapitu"/>
    <w:rsid w:val="00DB07E9"/>
    <w:rPr>
      <w:rFonts w:ascii="Tahoma" w:eastAsia="Tahoma" w:hAnsi="Tahoma" w:cs="Tahoma" w:hint="default"/>
      <w:strike w:val="0"/>
      <w:dstrike w:val="0"/>
      <w:color w:val="000000"/>
      <w:u w:val="none" w:color="000000"/>
      <w:effect w:val="none"/>
    </w:rPr>
  </w:style>
  <w:style w:type="character" w:customStyle="1" w:styleId="apple-converted-space">
    <w:name w:val="apple-converted-space"/>
    <w:basedOn w:val="Domylnaczcionkaakapitu"/>
    <w:rsid w:val="00DB07E9"/>
  </w:style>
  <w:style w:type="character" w:customStyle="1" w:styleId="urlp28be4fd886df9df2705e6e33891e87f344ae9163b7f1614bcd92de8395b4ab29">
    <w:name w:val="url_p_28be4fd886df9df2705e6e33891e87f344ae9163b7f1614bcd92de8395b4ab29"/>
    <w:basedOn w:val="Domylnaczcionkaakapitu"/>
    <w:rsid w:val="00DB07E9"/>
  </w:style>
  <w:style w:type="character" w:styleId="Uwydatnienie">
    <w:name w:val="Emphasis"/>
    <w:basedOn w:val="Domylnaczcionkaakapitu"/>
    <w:uiPriority w:val="20"/>
    <w:qFormat/>
    <w:rsid w:val="00DB07E9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rsid w:val="00DB07E9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28D4"/>
    <w:pPr>
      <w:autoSpaceDE w:val="0"/>
      <w:autoSpaceDN w:val="0"/>
      <w:adjustRightInd w:val="0"/>
    </w:pPr>
    <w:rPr>
      <w:rFonts w:ascii="Arial Unicode MS" w:eastAsia="Arial Unicode MS" w:hAnsiTheme="minorHAnsi" w:cs="Arial Unicode MS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1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jkucharski</cp:lastModifiedBy>
  <cp:revision>9</cp:revision>
  <cp:lastPrinted>2020-08-26T14:15:00Z</cp:lastPrinted>
  <dcterms:created xsi:type="dcterms:W3CDTF">2025-04-25T08:54:00Z</dcterms:created>
  <dcterms:modified xsi:type="dcterms:W3CDTF">2025-04-28T13:14:00Z</dcterms:modified>
</cp:coreProperties>
</file>